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0BF" w:rsidRPr="005220BF" w:rsidRDefault="005220BF" w:rsidP="005220BF">
      <w:pPr>
        <w:spacing w:after="160" w:line="312" w:lineRule="auto"/>
        <w:ind w:left="212"/>
        <w:jc w:val="both"/>
        <w:rPr>
          <w:rFonts w:ascii="Verdana" w:eastAsia="Verdana" w:hAnsi="Verdana" w:cs="Verdana"/>
          <w:b/>
          <w:sz w:val="23"/>
          <w:szCs w:val="23"/>
        </w:rPr>
      </w:pPr>
      <w:r w:rsidRPr="005220BF">
        <w:rPr>
          <w:rFonts w:ascii="Verdana" w:eastAsia="Verdana" w:hAnsi="Verdana" w:cs="Verdana"/>
          <w:b/>
          <w:sz w:val="23"/>
          <w:szCs w:val="23"/>
        </w:rPr>
        <w:t xml:space="preserve">ALLEGATO 3 </w:t>
      </w:r>
    </w:p>
    <w:p w:rsidR="00932CAF" w:rsidRPr="00532D21" w:rsidRDefault="005220BF" w:rsidP="00932CAF">
      <w:pPr>
        <w:spacing w:after="160" w:line="312" w:lineRule="auto"/>
        <w:ind w:left="212"/>
        <w:jc w:val="both"/>
        <w:rPr>
          <w:rFonts w:ascii="Verdana" w:eastAsia="Verdana" w:hAnsi="Verdana" w:cs="Verdana"/>
          <w:sz w:val="23"/>
          <w:szCs w:val="23"/>
        </w:rPr>
      </w:pPr>
      <w:r w:rsidRPr="005220BF">
        <w:rPr>
          <w:rFonts w:ascii="Verdana" w:eastAsia="Verdana" w:hAnsi="Verdana" w:cs="Verdana"/>
          <w:sz w:val="23"/>
          <w:szCs w:val="23"/>
        </w:rPr>
        <w:t>TITOLI DI ACCESSO ALLA SELEZIONE</w:t>
      </w:r>
      <w:r w:rsidR="00932CAF">
        <w:rPr>
          <w:rFonts w:ascii="Verdana" w:eastAsia="Verdana" w:hAnsi="Verdana" w:cs="Verdana"/>
          <w:sz w:val="23"/>
          <w:szCs w:val="23"/>
        </w:rPr>
        <w:t xml:space="preserve"> DI ESPERTO </w:t>
      </w:r>
      <w:r w:rsidR="00932CAF" w:rsidRPr="00532D21">
        <w:rPr>
          <w:rFonts w:ascii="Verdana" w:eastAsia="Verdana" w:hAnsi="Verdana" w:cs="Verdana"/>
          <w:sz w:val="23"/>
          <w:szCs w:val="23"/>
        </w:rPr>
        <w:t>in merito all'Avviso pubblico - “Potenziamento delle competenze di base in chiave innovativa, a supporto dell’offerta formativa. Scuole dell’Infanzia e Scuole del I e II Ciclo”.</w:t>
      </w:r>
    </w:p>
    <w:p w:rsidR="00932CAF" w:rsidRPr="005220BF" w:rsidRDefault="00932CAF" w:rsidP="005220BF">
      <w:pPr>
        <w:spacing w:after="160" w:line="312" w:lineRule="auto"/>
        <w:ind w:left="212"/>
        <w:jc w:val="both"/>
        <w:rPr>
          <w:rFonts w:ascii="Verdana" w:eastAsia="Verdana" w:hAnsi="Verdana" w:cs="Verdana"/>
          <w:sz w:val="23"/>
          <w:szCs w:val="23"/>
        </w:rPr>
      </w:pPr>
    </w:p>
    <w:tbl>
      <w:tblPr>
        <w:tblW w:w="96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3090"/>
        <w:gridCol w:w="2835"/>
        <w:gridCol w:w="2165"/>
      </w:tblGrid>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p>
        </w:tc>
        <w:tc>
          <w:tcPr>
            <w:tcW w:w="3090"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Titolo modulo</w:t>
            </w:r>
          </w:p>
        </w:tc>
        <w:tc>
          <w:tcPr>
            <w:tcW w:w="2835" w:type="dxa"/>
            <w:shd w:val="clear" w:color="auto" w:fill="auto"/>
            <w:tcMar>
              <w:top w:w="100" w:type="dxa"/>
              <w:left w:w="100" w:type="dxa"/>
              <w:bottom w:w="100" w:type="dxa"/>
              <w:right w:w="100" w:type="dxa"/>
            </w:tcMar>
          </w:tcPr>
          <w:p w:rsidR="005220BF" w:rsidRPr="00F57E1A" w:rsidRDefault="005220BF" w:rsidP="001644AB">
            <w:pPr>
              <w:widowControl w:val="0"/>
              <w:spacing w:line="360" w:lineRule="auto"/>
              <w:jc w:val="both"/>
              <w:rPr>
                <w:rFonts w:ascii="Verdana" w:eastAsia="Verdana" w:hAnsi="Verdana" w:cs="Verdana"/>
                <w:sz w:val="23"/>
                <w:szCs w:val="23"/>
                <w:highlight w:val="yellow"/>
              </w:rPr>
            </w:pPr>
            <w:r w:rsidRPr="00437415">
              <w:rPr>
                <w:rFonts w:ascii="Verdana" w:eastAsia="Verdana" w:hAnsi="Verdana" w:cs="Verdana"/>
                <w:sz w:val="23"/>
                <w:szCs w:val="23"/>
              </w:rPr>
              <w:t>Tipologia</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Titolo di accesso</w:t>
            </w:r>
          </w:p>
        </w:tc>
      </w:tr>
      <w:tr w:rsidR="005220BF" w:rsidRPr="009D725D" w:rsidTr="001644AB">
        <w:trPr>
          <w:trHeight w:val="1694"/>
        </w:trPr>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1</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r w:rsidRPr="00CF79EB">
              <w:rPr>
                <w:rFonts w:ascii="Verdana" w:hAnsi="Verdana" w:cs="Helvetica"/>
                <w:b/>
                <w:sz w:val="24"/>
                <w:szCs w:val="24"/>
              </w:rPr>
              <w:t>Laboratorio espressivo Canale (danza, canto, recitazione)</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sidRPr="00CF7A7F">
              <w:rPr>
                <w:rFonts w:ascii="Verdana" w:eastAsia="Verdana" w:hAnsi="Verdana" w:cs="Verdana"/>
                <w:sz w:val="23"/>
                <w:szCs w:val="23"/>
              </w:rPr>
              <w:t>Attività di CLIL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2</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proofErr w:type="spellStart"/>
            <w:r w:rsidRPr="00CF79EB">
              <w:rPr>
                <w:rFonts w:ascii="Verdana" w:hAnsi="Verdana" w:cs="Helvetica"/>
                <w:b/>
                <w:sz w:val="24"/>
                <w:szCs w:val="24"/>
              </w:rPr>
              <w:t>We</w:t>
            </w:r>
            <w:proofErr w:type="spellEnd"/>
            <w:r w:rsidRPr="00CF79EB">
              <w:rPr>
                <w:rFonts w:ascii="Verdana" w:hAnsi="Verdana" w:cs="Helvetica"/>
                <w:b/>
                <w:sz w:val="24"/>
                <w:szCs w:val="24"/>
              </w:rPr>
              <w:t xml:space="preserve"> </w:t>
            </w:r>
            <w:proofErr w:type="spellStart"/>
            <w:r w:rsidRPr="00CF79EB">
              <w:rPr>
                <w:rFonts w:ascii="Verdana" w:hAnsi="Verdana" w:cs="Helvetica"/>
                <w:b/>
                <w:sz w:val="24"/>
                <w:szCs w:val="24"/>
              </w:rPr>
              <w:t>like</w:t>
            </w:r>
            <w:proofErr w:type="spellEnd"/>
            <w:r w:rsidRPr="00CF79EB">
              <w:rPr>
                <w:rFonts w:ascii="Verdana" w:hAnsi="Verdana" w:cs="Helvetica"/>
                <w:b/>
                <w:sz w:val="24"/>
                <w:szCs w:val="24"/>
              </w:rPr>
              <w:t xml:space="preserve"> Canale</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 xml:space="preserve">Laboratorio di giornalismo e utilizzo delle </w:t>
            </w:r>
            <w:proofErr w:type="spellStart"/>
            <w:r>
              <w:rPr>
                <w:rFonts w:ascii="Verdana" w:eastAsia="Verdana" w:hAnsi="Verdana" w:cs="Verdana"/>
                <w:sz w:val="23"/>
                <w:szCs w:val="23"/>
              </w:rPr>
              <w:t>app</w:t>
            </w:r>
            <w:proofErr w:type="spellEnd"/>
            <w:r>
              <w:rPr>
                <w:rFonts w:ascii="Verdana" w:eastAsia="Verdana" w:hAnsi="Verdana" w:cs="Verdana"/>
                <w:sz w:val="23"/>
                <w:szCs w:val="23"/>
              </w:rPr>
              <w:t xml:space="preserve">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3</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proofErr w:type="spellStart"/>
            <w:r w:rsidRPr="00CF79EB">
              <w:rPr>
                <w:rFonts w:ascii="Verdana" w:hAnsi="Verdana" w:cs="Helvetica"/>
                <w:b/>
                <w:sz w:val="24"/>
                <w:szCs w:val="24"/>
              </w:rPr>
              <w:t>We</w:t>
            </w:r>
            <w:proofErr w:type="spellEnd"/>
            <w:r w:rsidRPr="00CF79EB">
              <w:rPr>
                <w:rFonts w:ascii="Verdana" w:hAnsi="Verdana" w:cs="Helvetica"/>
                <w:b/>
                <w:sz w:val="24"/>
                <w:szCs w:val="24"/>
              </w:rPr>
              <w:t xml:space="preserve"> </w:t>
            </w:r>
            <w:proofErr w:type="spellStart"/>
            <w:r w:rsidRPr="00CF79EB">
              <w:rPr>
                <w:rFonts w:ascii="Verdana" w:hAnsi="Verdana" w:cs="Helvetica"/>
                <w:b/>
                <w:sz w:val="24"/>
                <w:szCs w:val="24"/>
              </w:rPr>
              <w:t>like</w:t>
            </w:r>
            <w:proofErr w:type="spellEnd"/>
            <w:r w:rsidRPr="00CF79EB">
              <w:rPr>
                <w:rFonts w:ascii="Verdana" w:hAnsi="Verdana" w:cs="Helvetica"/>
                <w:b/>
                <w:sz w:val="24"/>
                <w:szCs w:val="24"/>
              </w:rPr>
              <w:t xml:space="preserve"> Vezza</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 xml:space="preserve">Laboratorio di giornalismo e utilizzo delle </w:t>
            </w:r>
            <w:proofErr w:type="spellStart"/>
            <w:r>
              <w:rPr>
                <w:rFonts w:ascii="Verdana" w:eastAsia="Verdana" w:hAnsi="Verdana" w:cs="Verdana"/>
                <w:sz w:val="23"/>
                <w:szCs w:val="23"/>
              </w:rPr>
              <w:t>app</w:t>
            </w:r>
            <w:proofErr w:type="spellEnd"/>
            <w:r>
              <w:rPr>
                <w:rFonts w:ascii="Verdana" w:eastAsia="Verdana" w:hAnsi="Verdana" w:cs="Verdana"/>
                <w:sz w:val="23"/>
                <w:szCs w:val="23"/>
              </w:rPr>
              <w:t xml:space="preserve">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4</w:t>
            </w:r>
          </w:p>
        </w:tc>
        <w:tc>
          <w:tcPr>
            <w:tcW w:w="3090" w:type="dxa"/>
            <w:shd w:val="clear" w:color="auto" w:fill="auto"/>
            <w:tcMar>
              <w:top w:w="100" w:type="dxa"/>
              <w:left w:w="100" w:type="dxa"/>
              <w:bottom w:w="100" w:type="dxa"/>
              <w:right w:w="100" w:type="dxa"/>
            </w:tcMar>
          </w:tcPr>
          <w:p w:rsidR="005220BF" w:rsidRPr="00C25AA3" w:rsidRDefault="005220BF" w:rsidP="001644AB">
            <w:pPr>
              <w:spacing w:line="360" w:lineRule="auto"/>
              <w:jc w:val="both"/>
              <w:rPr>
                <w:rFonts w:ascii="Verdana" w:hAnsi="Verdana" w:cs="Helvetica"/>
                <w:b/>
                <w:sz w:val="24"/>
                <w:szCs w:val="24"/>
                <w:lang w:val="en-US"/>
              </w:rPr>
            </w:pPr>
            <w:r w:rsidRPr="00CF79EB">
              <w:rPr>
                <w:rFonts w:ascii="Verdana" w:hAnsi="Verdana" w:cs="Helvetica"/>
                <w:b/>
                <w:sz w:val="24"/>
                <w:szCs w:val="24"/>
                <w:lang w:val="en-US"/>
              </w:rPr>
              <w:t>Summer Camp: let’s have fun!</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sidRPr="00CF7A7F">
              <w:rPr>
                <w:rFonts w:ascii="Verdana" w:eastAsia="Verdana" w:hAnsi="Verdana" w:cs="Verdana"/>
                <w:sz w:val="23"/>
                <w:szCs w:val="23"/>
              </w:rPr>
              <w:t>Settimana intensiva con attività in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color w:val="980000"/>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5</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cs="Helvetica"/>
                <w:b/>
                <w:sz w:val="24"/>
                <w:szCs w:val="24"/>
                <w:lang w:val="en-US"/>
              </w:rPr>
            </w:pPr>
            <w:r>
              <w:rPr>
                <w:rFonts w:ascii="Verdana" w:hAnsi="Verdana" w:cs="Helvetica"/>
                <w:b/>
                <w:sz w:val="24"/>
                <w:szCs w:val="24"/>
                <w:lang w:val="en-US"/>
              </w:rPr>
              <w:t>Funny Summer</w:t>
            </w:r>
          </w:p>
        </w:tc>
        <w:tc>
          <w:tcPr>
            <w:tcW w:w="2835" w:type="dxa"/>
            <w:shd w:val="clear" w:color="auto" w:fill="auto"/>
            <w:tcMar>
              <w:top w:w="100" w:type="dxa"/>
              <w:left w:w="100" w:type="dxa"/>
              <w:bottom w:w="100" w:type="dxa"/>
              <w:right w:w="100" w:type="dxa"/>
            </w:tcMar>
          </w:tcPr>
          <w:p w:rsidR="005220BF" w:rsidRPr="00CF7A7F" w:rsidRDefault="005220BF" w:rsidP="001644AB">
            <w:pPr>
              <w:spacing w:line="360" w:lineRule="auto"/>
              <w:jc w:val="both"/>
              <w:rPr>
                <w:rFonts w:ascii="Verdana" w:eastAsia="Verdana" w:hAnsi="Verdana" w:cs="Verdana"/>
                <w:sz w:val="23"/>
                <w:szCs w:val="23"/>
              </w:rPr>
            </w:pPr>
            <w:r w:rsidRPr="00CF7A7F">
              <w:rPr>
                <w:rFonts w:ascii="Verdana" w:eastAsia="Verdana" w:hAnsi="Verdana" w:cs="Verdana"/>
                <w:sz w:val="23"/>
                <w:szCs w:val="23"/>
              </w:rPr>
              <w:t>Settimana intensiva con attività in inglese</w:t>
            </w:r>
          </w:p>
        </w:tc>
        <w:tc>
          <w:tcPr>
            <w:tcW w:w="2165" w:type="dxa"/>
            <w:shd w:val="clear" w:color="auto" w:fill="auto"/>
            <w:tcMar>
              <w:top w:w="100" w:type="dxa"/>
              <w:left w:w="100" w:type="dxa"/>
              <w:bottom w:w="100" w:type="dxa"/>
              <w:right w:w="100" w:type="dxa"/>
            </w:tcMar>
          </w:tcPr>
          <w:p w:rsidR="005220BF" w:rsidRPr="009D725D" w:rsidRDefault="005220BF" w:rsidP="001644AB">
            <w:pPr>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6</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r>
              <w:rPr>
                <w:rFonts w:ascii="Verdana" w:hAnsi="Verdana" w:cs="Helvetica"/>
                <w:b/>
                <w:sz w:val="24"/>
                <w:szCs w:val="24"/>
              </w:rPr>
              <w:t xml:space="preserve">Laboratorio espressivo Secondaria Vezza </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sidRPr="00CF7A7F">
              <w:rPr>
                <w:rFonts w:ascii="Verdana" w:eastAsia="Verdana" w:hAnsi="Verdana" w:cs="Verdana"/>
                <w:sz w:val="23"/>
                <w:szCs w:val="23"/>
              </w:rPr>
              <w:t>Attività di CLIL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7</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r w:rsidRPr="00CF79EB">
              <w:rPr>
                <w:rFonts w:ascii="Verdana" w:hAnsi="Verdana" w:cs="Helvetica"/>
                <w:b/>
                <w:sz w:val="24"/>
                <w:szCs w:val="24"/>
              </w:rPr>
              <w:t>Laboratorio espressivo Canale</w:t>
            </w:r>
          </w:p>
        </w:tc>
        <w:tc>
          <w:tcPr>
            <w:tcW w:w="2835" w:type="dxa"/>
            <w:shd w:val="clear" w:color="auto" w:fill="auto"/>
            <w:tcMar>
              <w:top w:w="100" w:type="dxa"/>
              <w:left w:w="100" w:type="dxa"/>
              <w:bottom w:w="100" w:type="dxa"/>
              <w:right w:w="100" w:type="dxa"/>
            </w:tcMar>
          </w:tcPr>
          <w:p w:rsidR="005220BF" w:rsidRPr="00F57E1A" w:rsidRDefault="005220BF" w:rsidP="001644AB">
            <w:pPr>
              <w:widowControl w:val="0"/>
              <w:spacing w:line="360" w:lineRule="auto"/>
              <w:jc w:val="both"/>
              <w:rPr>
                <w:rFonts w:ascii="Verdana" w:eastAsia="Verdana" w:hAnsi="Verdana" w:cs="Verdana"/>
                <w:sz w:val="23"/>
                <w:szCs w:val="23"/>
                <w:highlight w:val="yellow"/>
              </w:rPr>
            </w:pPr>
            <w:r w:rsidRPr="00764B41">
              <w:rPr>
                <w:rFonts w:ascii="Verdana" w:eastAsia="Verdana" w:hAnsi="Verdana" w:cs="Verdana"/>
                <w:sz w:val="23"/>
                <w:szCs w:val="23"/>
              </w:rPr>
              <w:t>Giochi e attività didattiche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lastRenderedPageBreak/>
              <w:t xml:space="preserve">MODULO </w:t>
            </w:r>
            <w:r>
              <w:rPr>
                <w:rFonts w:ascii="Verdana" w:eastAsia="Verdana" w:hAnsi="Verdana" w:cs="Verdana"/>
                <w:sz w:val="23"/>
                <w:szCs w:val="23"/>
              </w:rPr>
              <w:t>8</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r>
              <w:rPr>
                <w:rFonts w:ascii="Verdana" w:hAnsi="Verdana" w:cs="Helvetica"/>
                <w:b/>
                <w:sz w:val="24"/>
                <w:szCs w:val="24"/>
              </w:rPr>
              <w:t>Laboratorio espressivo Vezza</w:t>
            </w:r>
          </w:p>
        </w:tc>
        <w:tc>
          <w:tcPr>
            <w:tcW w:w="2835" w:type="dxa"/>
            <w:shd w:val="clear" w:color="auto" w:fill="auto"/>
            <w:tcMar>
              <w:top w:w="100" w:type="dxa"/>
              <w:left w:w="100" w:type="dxa"/>
              <w:bottom w:w="100" w:type="dxa"/>
              <w:right w:w="100" w:type="dxa"/>
            </w:tcMar>
          </w:tcPr>
          <w:p w:rsidR="005220BF" w:rsidRPr="00F57E1A" w:rsidRDefault="005220BF" w:rsidP="001644AB">
            <w:pPr>
              <w:widowControl w:val="0"/>
              <w:spacing w:line="360" w:lineRule="auto"/>
              <w:jc w:val="both"/>
              <w:rPr>
                <w:rFonts w:ascii="Verdana" w:eastAsia="Verdana" w:hAnsi="Verdana" w:cs="Verdana"/>
                <w:sz w:val="23"/>
                <w:szCs w:val="23"/>
                <w:highlight w:val="yellow"/>
              </w:rPr>
            </w:pPr>
            <w:r w:rsidRPr="00764B41">
              <w:rPr>
                <w:rFonts w:ascii="Verdana" w:eastAsia="Verdana" w:hAnsi="Verdana" w:cs="Verdana"/>
                <w:sz w:val="23"/>
                <w:szCs w:val="23"/>
              </w:rPr>
              <w:t>Giochi e attività didattiche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bl>
    <w:p w:rsidR="00932CAF" w:rsidRDefault="00932CAF" w:rsidP="005220BF">
      <w:pPr>
        <w:spacing w:line="360" w:lineRule="auto"/>
        <w:jc w:val="both"/>
        <w:rPr>
          <w:rFonts w:ascii="Verdana" w:eastAsia="Verdana" w:hAnsi="Verdana" w:cs="Verdana"/>
          <w:sz w:val="23"/>
          <w:szCs w:val="23"/>
        </w:rPr>
      </w:pPr>
    </w:p>
    <w:p w:rsidR="005220BF" w:rsidRDefault="005220BF" w:rsidP="005220BF">
      <w:pPr>
        <w:spacing w:line="360" w:lineRule="auto"/>
        <w:jc w:val="both"/>
        <w:rPr>
          <w:rFonts w:ascii="Verdana" w:eastAsia="Verdana" w:hAnsi="Verdana" w:cs="Verdana"/>
          <w:sz w:val="23"/>
          <w:szCs w:val="23"/>
        </w:rPr>
      </w:pPr>
      <w:r>
        <w:rPr>
          <w:rFonts w:ascii="Verdana" w:eastAsia="Verdana" w:hAnsi="Verdana" w:cs="Verdana"/>
          <w:sz w:val="23"/>
          <w:szCs w:val="23"/>
        </w:rPr>
        <w:t xml:space="preserve">* Per quanto riguarda il possesso dei titoli da parte degli esperti madrelingua si riportano le indicazioni contenute nella nota MIUR AOODGEFID </w:t>
      </w:r>
      <w:proofErr w:type="spellStart"/>
      <w:r>
        <w:rPr>
          <w:rFonts w:ascii="Verdana" w:eastAsia="Verdana" w:hAnsi="Verdana" w:cs="Verdana"/>
          <w:sz w:val="23"/>
          <w:szCs w:val="23"/>
        </w:rPr>
        <w:t>prot</w:t>
      </w:r>
      <w:proofErr w:type="spellEnd"/>
      <w:r>
        <w:rPr>
          <w:rFonts w:ascii="Verdana" w:eastAsia="Verdana" w:hAnsi="Verdana" w:cs="Verdana"/>
          <w:sz w:val="23"/>
          <w:szCs w:val="23"/>
        </w:rPr>
        <w:t>. n. 38115 del 18/12/2017:</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t>“Nei corsi riservati alla formazione delle lingue straniere priorità assoluta va data ai docenti “madre lingua” vale a dire cittadini stranieri o italiani che per derivazione familiare o vissuto linguistico abbiano le competenze linguistiche ricettive e produttive</w:t>
      </w:r>
      <w:r w:rsidRPr="00F95E0D">
        <w:rPr>
          <w:rFonts w:ascii="Verdana" w:hAnsi="Verdana" w:cs="Arial"/>
          <w:i/>
          <w:sz w:val="23"/>
          <w:szCs w:val="23"/>
        </w:rPr>
        <w:t xml:space="preserve"> </w:t>
      </w:r>
      <w:r w:rsidRPr="00D35942">
        <w:rPr>
          <w:rFonts w:ascii="Verdana" w:hAnsi="Verdana" w:cs="Arial"/>
          <w:i/>
          <w:sz w:val="23"/>
          <w:szCs w:val="23"/>
        </w:rPr>
        <w:t>tali da garantire la piena padronanza della lingua straniera</w:t>
      </w:r>
      <w:r w:rsidRPr="00F95E0D">
        <w:rPr>
          <w:rFonts w:ascii="Verdana" w:hAnsi="Verdana" w:cs="Arial"/>
          <w:i/>
          <w:sz w:val="23"/>
          <w:szCs w:val="23"/>
        </w:rPr>
        <w:t xml:space="preserve"> </w:t>
      </w:r>
      <w:r w:rsidRPr="00D35942">
        <w:rPr>
          <w:rFonts w:ascii="Verdana" w:hAnsi="Verdana" w:cs="Arial"/>
          <w:i/>
          <w:sz w:val="23"/>
          <w:szCs w:val="23"/>
        </w:rPr>
        <w:t>oggetto del perco</w:t>
      </w:r>
      <w:r w:rsidR="00F4618E">
        <w:rPr>
          <w:rFonts w:ascii="Verdana" w:hAnsi="Verdana" w:cs="Arial"/>
          <w:i/>
          <w:sz w:val="23"/>
          <w:szCs w:val="23"/>
        </w:rPr>
        <w:t>r</w:t>
      </w:r>
      <w:bookmarkStart w:id="0" w:name="_GoBack"/>
      <w:bookmarkEnd w:id="0"/>
      <w:r w:rsidRPr="00D35942">
        <w:rPr>
          <w:rFonts w:ascii="Verdana" w:hAnsi="Verdana" w:cs="Arial"/>
          <w:i/>
          <w:sz w:val="23"/>
          <w:szCs w:val="23"/>
        </w:rPr>
        <w:t>so formativo e che quindi documentino di aver seguito:</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sym w:font="Symbol" w:char="F0B7"/>
      </w:r>
      <w:r w:rsidRPr="00F95E0D">
        <w:rPr>
          <w:rFonts w:ascii="Verdana" w:hAnsi="Verdana" w:cs="Arial"/>
          <w:i/>
          <w:sz w:val="23"/>
          <w:szCs w:val="23"/>
        </w:rPr>
        <w:t xml:space="preserve">  </w:t>
      </w:r>
      <w:r w:rsidRPr="00D35942">
        <w:rPr>
          <w:rFonts w:ascii="Verdana" w:hAnsi="Verdana" w:cs="Arial"/>
          <w:i/>
          <w:sz w:val="23"/>
          <w:szCs w:val="23"/>
        </w:rPr>
        <w:t>il corso di studi e conseguito i relativi titoli (dalle elementari alla laurea) nel Paese straniero la cui lingua è oggetto del percorso formativo;</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sym w:font="Symbol" w:char="F0B7"/>
      </w:r>
      <w:r w:rsidRPr="00F95E0D">
        <w:rPr>
          <w:rFonts w:ascii="Verdana" w:hAnsi="Verdana" w:cs="Arial"/>
          <w:i/>
          <w:sz w:val="23"/>
          <w:szCs w:val="23"/>
        </w:rPr>
        <w:t xml:space="preserve"> </w:t>
      </w:r>
      <w:r w:rsidRPr="00D35942">
        <w:rPr>
          <w:rFonts w:ascii="Verdana" w:hAnsi="Verdana" w:cs="Arial"/>
          <w:i/>
          <w:sz w:val="23"/>
          <w:szCs w:val="23"/>
        </w:rPr>
        <w:t>il corso di studi e conseguito i relativi titoli (dalle elementari al diploma) nel Paese straniero la cui lingua è oggetto del percorso formativo e di essere in possesso di laurea anche conseguita in un Paese diverso da quello in cui è stato conseguito il diploma.</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t>Nel caso di cui al punto b), la laurea deve essere, obbligatoriamente, accompagnata da certificazione coerente con il “Quadro comune europeo di riferimento per le lingue” rilasciata da uno degli Enti Certificatori riconosciuti internazionalmente</w:t>
      </w:r>
      <w:r>
        <w:rPr>
          <w:rFonts w:ascii="Verdana" w:hAnsi="Verdana" w:cs="Arial"/>
          <w:i/>
          <w:sz w:val="23"/>
          <w:szCs w:val="23"/>
        </w:rPr>
        <w:t>”</w:t>
      </w:r>
      <w:r w:rsidRPr="00D35942">
        <w:rPr>
          <w:rFonts w:ascii="Verdana" w:hAnsi="Verdana" w:cs="Arial"/>
          <w:i/>
          <w:sz w:val="23"/>
          <w:szCs w:val="23"/>
        </w:rPr>
        <w:t xml:space="preserve">. </w:t>
      </w:r>
    </w:p>
    <w:p w:rsidR="005220BF" w:rsidRPr="009D725D" w:rsidRDefault="005220BF" w:rsidP="005220BF">
      <w:pPr>
        <w:spacing w:line="360" w:lineRule="auto"/>
        <w:jc w:val="both"/>
        <w:rPr>
          <w:rFonts w:ascii="Verdana" w:hAnsi="Verdana"/>
          <w:color w:val="000000"/>
          <w:sz w:val="23"/>
          <w:szCs w:val="23"/>
        </w:rPr>
      </w:pPr>
    </w:p>
    <w:p w:rsidR="00211252" w:rsidRDefault="00211252"/>
    <w:sectPr w:rsidR="002112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B4"/>
    <w:rsid w:val="00211252"/>
    <w:rsid w:val="00280AB4"/>
    <w:rsid w:val="002843F0"/>
    <w:rsid w:val="005220BF"/>
    <w:rsid w:val="008D1187"/>
    <w:rsid w:val="00932CAF"/>
    <w:rsid w:val="00F46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0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0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dcterms:created xsi:type="dcterms:W3CDTF">2018-02-28T07:38:00Z</dcterms:created>
  <dcterms:modified xsi:type="dcterms:W3CDTF">2018-03-01T09:24:00Z</dcterms:modified>
</cp:coreProperties>
</file>