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BF" w:rsidRPr="005220BF" w:rsidRDefault="005220BF" w:rsidP="005220BF">
      <w:pPr>
        <w:spacing w:after="160" w:line="312" w:lineRule="auto"/>
        <w:ind w:left="212"/>
        <w:jc w:val="both"/>
        <w:rPr>
          <w:rFonts w:ascii="Verdana" w:eastAsia="Verdana" w:hAnsi="Verdana" w:cs="Verdana"/>
          <w:b/>
          <w:sz w:val="23"/>
          <w:szCs w:val="23"/>
        </w:rPr>
      </w:pPr>
      <w:r w:rsidRPr="005220BF">
        <w:rPr>
          <w:rFonts w:ascii="Verdana" w:eastAsia="Verdana" w:hAnsi="Verdana" w:cs="Verdana"/>
          <w:b/>
          <w:sz w:val="23"/>
          <w:szCs w:val="23"/>
        </w:rPr>
        <w:t xml:space="preserve">ALLEGATO 3 </w:t>
      </w:r>
    </w:p>
    <w:p w:rsidR="00932CAF" w:rsidRPr="00532D21" w:rsidRDefault="005220BF" w:rsidP="00932CAF">
      <w:pPr>
        <w:spacing w:after="160" w:line="312" w:lineRule="auto"/>
        <w:ind w:left="212"/>
        <w:jc w:val="both"/>
        <w:rPr>
          <w:rFonts w:ascii="Verdana" w:eastAsia="Verdana" w:hAnsi="Verdana" w:cs="Verdana"/>
          <w:sz w:val="23"/>
          <w:szCs w:val="23"/>
        </w:rPr>
      </w:pPr>
      <w:r w:rsidRPr="005220BF">
        <w:rPr>
          <w:rFonts w:ascii="Verdana" w:eastAsia="Verdana" w:hAnsi="Verdana" w:cs="Verdana"/>
          <w:sz w:val="23"/>
          <w:szCs w:val="23"/>
        </w:rPr>
        <w:t>TITOLI DI ACCESSO ALLA SELEZIONE</w:t>
      </w:r>
      <w:r w:rsidR="00932CAF">
        <w:rPr>
          <w:rFonts w:ascii="Verdana" w:eastAsia="Verdana" w:hAnsi="Verdana" w:cs="Verdana"/>
          <w:sz w:val="23"/>
          <w:szCs w:val="23"/>
        </w:rPr>
        <w:t xml:space="preserve"> DI ESPERTO </w:t>
      </w:r>
      <w:r w:rsidR="00932CAF" w:rsidRPr="00532D21">
        <w:rPr>
          <w:rFonts w:ascii="Verdana" w:eastAsia="Verdana" w:hAnsi="Verdana" w:cs="Verdana"/>
          <w:sz w:val="23"/>
          <w:szCs w:val="23"/>
        </w:rPr>
        <w:t xml:space="preserve">in merito </w:t>
      </w:r>
      <w:r w:rsidR="007F0D72">
        <w:rPr>
          <w:rFonts w:ascii="Verdana" w:eastAsia="Verdana" w:hAnsi="Verdana" w:cs="Verdana"/>
          <w:sz w:val="23"/>
          <w:szCs w:val="23"/>
        </w:rPr>
        <w:t xml:space="preserve">al progetto “ONE, TWO, </w:t>
      </w:r>
      <w:proofErr w:type="spellStart"/>
      <w:r w:rsidR="007F0D72">
        <w:rPr>
          <w:rFonts w:ascii="Verdana" w:eastAsia="Verdana" w:hAnsi="Verdana" w:cs="Verdana"/>
          <w:sz w:val="23"/>
          <w:szCs w:val="23"/>
        </w:rPr>
        <w:t>THREE…</w:t>
      </w:r>
      <w:proofErr w:type="spellEnd"/>
      <w:r w:rsidR="007F0D72">
        <w:rPr>
          <w:rFonts w:ascii="Verdana" w:eastAsia="Verdana" w:hAnsi="Verdana" w:cs="Verdana"/>
          <w:sz w:val="23"/>
          <w:szCs w:val="23"/>
        </w:rPr>
        <w:t>..IT’S ENGLISH TIME”</w:t>
      </w:r>
    </w:p>
    <w:p w:rsidR="00932CAF" w:rsidRDefault="00932CAF" w:rsidP="005220BF">
      <w:pPr>
        <w:spacing w:after="160" w:line="312" w:lineRule="auto"/>
        <w:ind w:left="212"/>
        <w:jc w:val="both"/>
        <w:rPr>
          <w:rFonts w:ascii="Verdana" w:eastAsia="Verdana" w:hAnsi="Verdana" w:cs="Verdana"/>
          <w:sz w:val="23"/>
          <w:szCs w:val="23"/>
        </w:rPr>
      </w:pPr>
      <w:bookmarkStart w:id="0" w:name="_GoBack"/>
      <w:bookmarkEnd w:id="0"/>
    </w:p>
    <w:p w:rsidR="007F0D72" w:rsidRDefault="007F0D72" w:rsidP="005220BF">
      <w:pPr>
        <w:spacing w:after="160" w:line="312" w:lineRule="auto"/>
        <w:ind w:left="212"/>
        <w:jc w:val="both"/>
        <w:rPr>
          <w:rFonts w:ascii="Verdana" w:eastAsia="Verdana" w:hAnsi="Verdana" w:cs="Verdana"/>
          <w:sz w:val="23"/>
          <w:szCs w:val="23"/>
        </w:rPr>
      </w:pPr>
      <w:r>
        <w:rPr>
          <w:rFonts w:ascii="Verdana" w:eastAsia="Verdana" w:hAnsi="Verdana" w:cs="Verdana"/>
          <w:sz w:val="23"/>
          <w:szCs w:val="23"/>
        </w:rPr>
        <w:t>Il titolo di accesso previsto per tutti i moduli è: Madrelingua inglese</w:t>
      </w:r>
    </w:p>
    <w:p w:rsidR="007F0D72" w:rsidRDefault="007F0D72" w:rsidP="005220BF">
      <w:pPr>
        <w:spacing w:after="160" w:line="312" w:lineRule="auto"/>
        <w:ind w:left="212"/>
        <w:jc w:val="both"/>
        <w:rPr>
          <w:rFonts w:ascii="Verdana" w:eastAsia="Verdana" w:hAnsi="Verdana" w:cs="Verdana"/>
          <w:sz w:val="23"/>
          <w:szCs w:val="23"/>
        </w:rPr>
      </w:pPr>
    </w:p>
    <w:p w:rsidR="005220BF" w:rsidRDefault="005220BF" w:rsidP="005220BF">
      <w:pPr>
        <w:spacing w:line="360" w:lineRule="auto"/>
        <w:jc w:val="both"/>
        <w:rPr>
          <w:rFonts w:ascii="Verdana" w:eastAsia="Verdana" w:hAnsi="Verdana" w:cs="Verdana"/>
          <w:sz w:val="23"/>
          <w:szCs w:val="23"/>
        </w:rPr>
      </w:pPr>
      <w:r>
        <w:rPr>
          <w:rFonts w:ascii="Verdana" w:eastAsia="Verdana" w:hAnsi="Verdana" w:cs="Verdana"/>
          <w:sz w:val="23"/>
          <w:szCs w:val="23"/>
        </w:rPr>
        <w:t xml:space="preserve">* Per quanto riguarda il possesso dei titoli da parte degli esperti madrelingua si riportano le indicazioni contenute nella nota MIUR AOODGEFID </w:t>
      </w:r>
      <w:proofErr w:type="spellStart"/>
      <w:r>
        <w:rPr>
          <w:rFonts w:ascii="Verdana" w:eastAsia="Verdana" w:hAnsi="Verdana" w:cs="Verdana"/>
          <w:sz w:val="23"/>
          <w:szCs w:val="23"/>
        </w:rPr>
        <w:t>prot</w:t>
      </w:r>
      <w:proofErr w:type="spellEnd"/>
      <w:r>
        <w:rPr>
          <w:rFonts w:ascii="Verdana" w:eastAsia="Verdana" w:hAnsi="Verdana" w:cs="Verdana"/>
          <w:sz w:val="23"/>
          <w:szCs w:val="23"/>
        </w:rPr>
        <w:t>. n. 38115 del 18/12/2017:</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t>“Nei corsi riservati alla formazione delle lingue straniere priorità assoluta va data ai docenti “madre lingua” vale a dire cittadini stranieri o italiani che per derivazione familiare o vissuto linguistico abbiano le competenze linguistiche ricettive e produttive</w:t>
      </w:r>
      <w:r w:rsidRPr="00F95E0D">
        <w:rPr>
          <w:rFonts w:ascii="Verdana" w:hAnsi="Verdana" w:cs="Arial"/>
          <w:i/>
          <w:sz w:val="23"/>
          <w:szCs w:val="23"/>
        </w:rPr>
        <w:t xml:space="preserve"> </w:t>
      </w:r>
      <w:r w:rsidRPr="00D35942">
        <w:rPr>
          <w:rFonts w:ascii="Verdana" w:hAnsi="Verdana" w:cs="Arial"/>
          <w:i/>
          <w:sz w:val="23"/>
          <w:szCs w:val="23"/>
        </w:rPr>
        <w:t>tali da garantire la piena padronanza della lingua straniera</w:t>
      </w:r>
      <w:r w:rsidRPr="00F95E0D">
        <w:rPr>
          <w:rFonts w:ascii="Verdana" w:hAnsi="Verdana" w:cs="Arial"/>
          <w:i/>
          <w:sz w:val="23"/>
          <w:szCs w:val="23"/>
        </w:rPr>
        <w:t xml:space="preserve"> </w:t>
      </w:r>
      <w:r w:rsidRPr="00D35942">
        <w:rPr>
          <w:rFonts w:ascii="Verdana" w:hAnsi="Verdana" w:cs="Arial"/>
          <w:i/>
          <w:sz w:val="23"/>
          <w:szCs w:val="23"/>
        </w:rPr>
        <w:t>oggetto del perco</w:t>
      </w:r>
      <w:r w:rsidR="0037554B">
        <w:rPr>
          <w:rFonts w:ascii="Verdana" w:hAnsi="Verdana" w:cs="Arial"/>
          <w:i/>
          <w:sz w:val="23"/>
          <w:szCs w:val="23"/>
        </w:rPr>
        <w:t>r</w:t>
      </w:r>
      <w:r w:rsidRPr="00D35942">
        <w:rPr>
          <w:rFonts w:ascii="Verdana" w:hAnsi="Verdana" w:cs="Arial"/>
          <w:i/>
          <w:sz w:val="23"/>
          <w:szCs w:val="23"/>
        </w:rPr>
        <w:t>so formativo e che quindi documentino di aver seguito:</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sym w:font="Symbol" w:char="F0B7"/>
      </w:r>
      <w:r w:rsidRPr="00F95E0D">
        <w:rPr>
          <w:rFonts w:ascii="Verdana" w:hAnsi="Verdana" w:cs="Arial"/>
          <w:i/>
          <w:sz w:val="23"/>
          <w:szCs w:val="23"/>
        </w:rPr>
        <w:t xml:space="preserve">  </w:t>
      </w:r>
      <w:r w:rsidRPr="00D35942">
        <w:rPr>
          <w:rFonts w:ascii="Verdana" w:hAnsi="Verdana" w:cs="Arial"/>
          <w:i/>
          <w:sz w:val="23"/>
          <w:szCs w:val="23"/>
        </w:rPr>
        <w:t>il corso di studi e conseguito i relativi titoli (dalle elementari alla laurea) nel Paese straniero la cui lingua è oggetto del percorso formativo;</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sym w:font="Symbol" w:char="F0B7"/>
      </w:r>
      <w:r w:rsidRPr="00F95E0D">
        <w:rPr>
          <w:rFonts w:ascii="Verdana" w:hAnsi="Verdana" w:cs="Arial"/>
          <w:i/>
          <w:sz w:val="23"/>
          <w:szCs w:val="23"/>
        </w:rPr>
        <w:t xml:space="preserve"> </w:t>
      </w:r>
      <w:r w:rsidRPr="00D35942">
        <w:rPr>
          <w:rFonts w:ascii="Verdana" w:hAnsi="Verdana" w:cs="Arial"/>
          <w:i/>
          <w:sz w:val="23"/>
          <w:szCs w:val="23"/>
        </w:rPr>
        <w:t>il corso di studi e conseguito i relativi titoli (dalle elementari al diploma) nel Paese straniero la cui lingua è oggetto del percorso formativo e di essere in possesso di laurea anche conseguita in un Paese diverso da quello in cui è stato conseguito il diploma.</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t>Nel caso di cui al punto b), la laurea deve essere, obbligatoriamente, accompagnata da certificazione coerente con il “Quadro comune europeo di riferimento per le lingue” rilasciata da uno degli Enti Certificatori riconosciuti internazionalmente</w:t>
      </w:r>
      <w:r>
        <w:rPr>
          <w:rFonts w:ascii="Verdana" w:hAnsi="Verdana" w:cs="Arial"/>
          <w:i/>
          <w:sz w:val="23"/>
          <w:szCs w:val="23"/>
        </w:rPr>
        <w:t>”</w:t>
      </w:r>
      <w:r w:rsidRPr="00D35942">
        <w:rPr>
          <w:rFonts w:ascii="Verdana" w:hAnsi="Verdana" w:cs="Arial"/>
          <w:i/>
          <w:sz w:val="23"/>
          <w:szCs w:val="23"/>
        </w:rPr>
        <w:t xml:space="preserve">. </w:t>
      </w:r>
    </w:p>
    <w:p w:rsidR="005220BF" w:rsidRPr="009D725D" w:rsidRDefault="005220BF" w:rsidP="005220BF">
      <w:pPr>
        <w:spacing w:line="360" w:lineRule="auto"/>
        <w:jc w:val="both"/>
        <w:rPr>
          <w:rFonts w:ascii="Verdana" w:hAnsi="Verdana"/>
          <w:color w:val="000000"/>
          <w:sz w:val="23"/>
          <w:szCs w:val="23"/>
        </w:rPr>
      </w:pPr>
    </w:p>
    <w:p w:rsidR="00211252" w:rsidRDefault="00211252"/>
    <w:sectPr w:rsidR="00211252" w:rsidSect="00DC41F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80AB4"/>
    <w:rsid w:val="00211252"/>
    <w:rsid w:val="00280AB4"/>
    <w:rsid w:val="002843F0"/>
    <w:rsid w:val="0037554B"/>
    <w:rsid w:val="005220BF"/>
    <w:rsid w:val="007F0D72"/>
    <w:rsid w:val="00825624"/>
    <w:rsid w:val="008D1187"/>
    <w:rsid w:val="00932CAF"/>
    <w:rsid w:val="00DC41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0B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0B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usr9</cp:lastModifiedBy>
  <cp:revision>7</cp:revision>
  <dcterms:created xsi:type="dcterms:W3CDTF">2018-02-28T07:38:00Z</dcterms:created>
  <dcterms:modified xsi:type="dcterms:W3CDTF">2019-07-29T08:17:00Z</dcterms:modified>
</cp:coreProperties>
</file>